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89" w:rsidRDefault="00190789" w:rsidP="00190789">
      <w:pPr>
        <w:widowControl/>
        <w:jc w:val="center"/>
        <w:rPr>
          <w:sz w:val="44"/>
          <w:szCs w:val="44"/>
        </w:rPr>
      </w:pPr>
      <w:r w:rsidRPr="00190789">
        <w:rPr>
          <w:rFonts w:hint="eastAsia"/>
          <w:sz w:val="44"/>
          <w:szCs w:val="44"/>
        </w:rPr>
        <w:t>10</w:t>
      </w:r>
      <w:r w:rsidR="008D2273">
        <w:rPr>
          <w:rFonts w:hint="eastAsia"/>
          <w:sz w:val="44"/>
          <w:szCs w:val="44"/>
        </w:rPr>
        <w:t>4</w:t>
      </w:r>
      <w:r w:rsidR="008D2273">
        <w:rPr>
          <w:rFonts w:hint="eastAsia"/>
          <w:sz w:val="44"/>
          <w:szCs w:val="44"/>
        </w:rPr>
        <w:t>新媒體暨</w:t>
      </w:r>
      <w:r w:rsidRPr="00190789">
        <w:rPr>
          <w:rFonts w:hint="eastAsia"/>
          <w:sz w:val="44"/>
          <w:szCs w:val="44"/>
        </w:rPr>
        <w:t>傳播管理學系課程架構表</w:t>
      </w:r>
    </w:p>
    <w:tbl>
      <w:tblPr>
        <w:tblStyle w:val="a3"/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2463"/>
        <w:gridCol w:w="776"/>
        <w:gridCol w:w="548"/>
        <w:gridCol w:w="518"/>
        <w:gridCol w:w="2552"/>
        <w:gridCol w:w="850"/>
        <w:gridCol w:w="567"/>
        <w:gridCol w:w="567"/>
      </w:tblGrid>
      <w:tr w:rsidR="00190789" w:rsidTr="007E0AD8">
        <w:trPr>
          <w:trHeight w:val="20"/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90789" w:rsidRDefault="00F572C3" w:rsidP="00F572C3">
            <w:r>
              <w:rPr>
                <w:rFonts w:hint="eastAsia"/>
              </w:rPr>
              <w:t>新媒體暨</w:t>
            </w:r>
            <w:r w:rsidR="00190789">
              <w:rPr>
                <w:rFonts w:hint="eastAsia"/>
              </w:rPr>
              <w:t>傳</w:t>
            </w:r>
            <w:r>
              <w:rPr>
                <w:rFonts w:hint="eastAsia"/>
              </w:rPr>
              <w:t>播管理學</w:t>
            </w:r>
            <w:r w:rsidR="00190789">
              <w:rPr>
                <w:rFonts w:hint="eastAsia"/>
              </w:rPr>
              <w:t>系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>
            <w:r>
              <w:rPr>
                <w:rFonts w:hint="eastAsia"/>
              </w:rPr>
              <w:t>必修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BD14C2" w:rsidRDefault="00190789" w:rsidP="00190789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科目名稱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0789" w:rsidRPr="00BD14C2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科目代號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0789" w:rsidRPr="00D96CEC" w:rsidRDefault="00190789" w:rsidP="00190789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標楷體" w:eastAsia="標楷體" w:hAnsi="標楷體" w:cs="新細明體"/>
                <w:color w:val="000000"/>
                <w:sz w:val="18"/>
              </w:rPr>
            </w:pPr>
            <w:r w:rsidRPr="00D96CEC">
              <w:rPr>
                <w:rFonts w:ascii="標楷體" w:eastAsia="標楷體" w:hAnsi="標楷體" w:cs="新細明體" w:hint="eastAsia"/>
                <w:color w:val="000000"/>
                <w:sz w:val="18"/>
              </w:rPr>
              <w:t>上學期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789" w:rsidRPr="00BD14C2" w:rsidRDefault="00190789" w:rsidP="00190789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96CEC">
              <w:rPr>
                <w:rFonts w:ascii="標楷體" w:eastAsia="標楷體" w:hAnsi="標楷體" w:cs="新細明體" w:hint="eastAsia"/>
                <w:color w:val="000000"/>
                <w:sz w:val="18"/>
              </w:rPr>
              <w:t>下學期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BD14C2" w:rsidRDefault="00190789" w:rsidP="00190789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科目名稱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0789" w:rsidRPr="00BD14C2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科目</w:t>
            </w:r>
            <w:r>
              <w:rPr>
                <w:rFonts w:ascii="標楷體" w:eastAsia="標楷體" w:hAnsi="標楷體" w:cs="新細明體"/>
                <w:color w:val="00000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</w:rPr>
              <w:t>代號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0789" w:rsidRPr="00BD14C2" w:rsidRDefault="00190789" w:rsidP="00190789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96CEC">
              <w:rPr>
                <w:rFonts w:ascii="標楷體" w:eastAsia="標楷體" w:hAnsi="標楷體" w:cs="新細明體" w:hint="eastAsia"/>
                <w:color w:val="000000"/>
                <w:sz w:val="18"/>
              </w:rPr>
              <w:t>上學期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0789" w:rsidRPr="00BD14C2" w:rsidRDefault="00190789" w:rsidP="00190789">
            <w:pPr>
              <w:widowControl/>
              <w:adjustRightInd w:val="0"/>
              <w:snapToGrid w:val="0"/>
              <w:spacing w:line="10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96CEC">
              <w:rPr>
                <w:rFonts w:ascii="標楷體" w:eastAsia="標楷體" w:hAnsi="標楷體" w:cs="新細明體" w:hint="eastAsia"/>
                <w:color w:val="000000"/>
                <w:sz w:val="18"/>
              </w:rPr>
              <w:t>下學期</w:t>
            </w:r>
          </w:p>
        </w:tc>
      </w:tr>
      <w:tr w:rsidR="00190789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多媒體基本應用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29120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6" w:space="0" w:color="auto"/>
            </w:tcBorders>
          </w:tcPr>
          <w:p w:rsidR="00190789" w:rsidRPr="007E0AD8" w:rsidRDefault="00190789" w:rsidP="007E0AD8">
            <w:pPr>
              <w:spacing w:line="320" w:lineRule="exact"/>
              <w:jc w:val="center"/>
            </w:pPr>
            <w:r w:rsidRPr="007E0AD8">
              <w:rPr>
                <w:rFonts w:hint="eastAsia"/>
              </w:rPr>
              <w:t>2/1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0789" w:rsidRPr="007E0AD8" w:rsidRDefault="00190789" w:rsidP="007E0AD8">
            <w:pPr>
              <w:spacing w:line="320" w:lineRule="exact"/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財報閱讀與分析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0789" w:rsidRPr="0095672C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29251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jc w:val="center"/>
            </w:pPr>
            <w:r>
              <w:rPr>
                <w:rFonts w:hint="eastAsia"/>
              </w:rPr>
              <w:t>2/2</w:t>
            </w:r>
          </w:p>
        </w:tc>
      </w:tr>
      <w:tr w:rsidR="00190789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多媒體進階應用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29121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7E0AD8" w:rsidRDefault="00190789" w:rsidP="007E0AD8">
            <w:pPr>
              <w:spacing w:line="320" w:lineRule="exact"/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789" w:rsidRPr="007E0AD8" w:rsidRDefault="00190789" w:rsidP="007E0AD8">
            <w:pPr>
              <w:spacing w:line="320" w:lineRule="exact"/>
              <w:jc w:val="center"/>
            </w:pPr>
            <w:r w:rsidRPr="007E0AD8">
              <w:rPr>
                <w:rFonts w:hint="eastAsia"/>
              </w:rPr>
              <w:t>2/1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電腦繪圖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95672C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90789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視覺傳播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32101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7E0AD8" w:rsidRDefault="00190789" w:rsidP="007E0AD8">
            <w:pPr>
              <w:spacing w:line="320" w:lineRule="exact"/>
              <w:jc w:val="center"/>
            </w:pPr>
            <w:r w:rsidRPr="007E0AD8">
              <w:rPr>
                <w:rFonts w:hint="eastAsia"/>
              </w:rPr>
              <w:t>2/1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789" w:rsidRPr="007E0AD8" w:rsidRDefault="00190789" w:rsidP="007E0AD8">
            <w:pPr>
              <w:spacing w:line="320" w:lineRule="exact"/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資料探</w:t>
            </w:r>
            <w:proofErr w:type="gramStart"/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勘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95672C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29363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</w:tr>
      <w:tr w:rsidR="00190789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廣告學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34111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hint="eastAsia"/>
              </w:rPr>
              <w:t>2/1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傳播統計學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95672C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/>
                <w:bCs/>
                <w:color w:val="000000"/>
                <w:sz w:val="22"/>
              </w:rPr>
              <w:t>34341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jc w:val="center"/>
            </w:pPr>
            <w:r>
              <w:rPr>
                <w:rFonts w:hint="eastAsia"/>
              </w:rPr>
              <w:t>2/2</w:t>
            </w:r>
          </w:p>
        </w:tc>
      </w:tr>
      <w:tr w:rsidR="00190789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公共關係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34112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789" w:rsidRPr="007E0AD8" w:rsidRDefault="00190789" w:rsidP="007E0AD8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hint="eastAsia"/>
              </w:rPr>
              <w:t>2/1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傳播實務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proofErr w:type="gramStart"/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一</w:t>
            </w:r>
            <w:proofErr w:type="gramEnd"/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95672C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33328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3/3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190789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攝影實務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34114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spacing w:line="320" w:lineRule="exact"/>
              <w:jc w:val="center"/>
            </w:pPr>
            <w:r w:rsidRPr="007E0AD8">
              <w:rPr>
                <w:rFonts w:hint="eastAsia"/>
              </w:rPr>
              <w:t>2/1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傳播實務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二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95672C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33329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3/3</w:t>
            </w:r>
          </w:p>
        </w:tc>
      </w:tr>
      <w:tr w:rsidR="00190789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0789" w:rsidRDefault="00190789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傳播產業概論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29122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7E0AD8" w:rsidRDefault="00190789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0789" w:rsidRPr="007E0AD8" w:rsidRDefault="00190789" w:rsidP="007E0AD8">
            <w:pPr>
              <w:jc w:val="center"/>
            </w:pPr>
            <w:r w:rsidRPr="007E0AD8">
              <w:rPr>
                <w:rFonts w:hint="eastAsia"/>
              </w:rPr>
              <w:t>2/1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0789" w:rsidRPr="007E0AD8" w:rsidRDefault="00190789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數位特效製作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0789" w:rsidRPr="0095672C" w:rsidRDefault="00190789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190789" w:rsidRPr="008B5F60" w:rsidRDefault="00190789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匯流與媒介組織管理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29213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2/2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5" w:right="-84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3D</w:t>
            </w: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繪圖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9C59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9C590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2/3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媒體行銷管理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29223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2/2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媒介組織人才管理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2/3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2D</w:t>
            </w: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動畫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2/2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論文寫作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2/3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F2220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F22208">
              <w:rPr>
                <w:rFonts w:ascii="標楷體" w:eastAsia="標楷體" w:hAnsi="標楷體" w:cs="新細明體" w:hint="eastAsia"/>
                <w:color w:val="FF0000"/>
                <w:sz w:val="22"/>
              </w:rPr>
              <w:t>網頁設計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F2220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sz w:val="22"/>
              </w:rPr>
            </w:pPr>
            <w:r w:rsidRPr="00F22208">
              <w:rPr>
                <w:rFonts w:ascii="標楷體" w:eastAsia="標楷體" w:hAnsi="標楷體" w:cs="新細明體" w:hint="eastAsia"/>
                <w:bCs/>
                <w:color w:val="FF0000"/>
                <w:sz w:val="22"/>
              </w:rPr>
              <w:t>29311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F22208" w:rsidRDefault="007E0AD8" w:rsidP="007E0AD8">
            <w:pPr>
              <w:spacing w:line="320" w:lineRule="exact"/>
              <w:jc w:val="center"/>
              <w:rPr>
                <w:color w:val="FF0000"/>
              </w:rPr>
            </w:pPr>
            <w:r w:rsidRPr="00F22208">
              <w:rPr>
                <w:rFonts w:hint="eastAsia"/>
                <w:color w:val="FF000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AD8" w:rsidRPr="00F22208" w:rsidRDefault="007E0AD8" w:rsidP="007E0AD8">
            <w:pPr>
              <w:jc w:val="center"/>
              <w:rPr>
                <w:color w:val="FF0000"/>
              </w:rPr>
            </w:pPr>
            <w:r w:rsidRPr="00F22208">
              <w:rPr>
                <w:rFonts w:hint="eastAsia"/>
                <w:color w:val="FF0000"/>
              </w:rPr>
              <w:t>2/2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媒體財務管理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傳播原理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proofErr w:type="gramStart"/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一</w:t>
            </w:r>
            <w:proofErr w:type="gramEnd"/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33215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2/2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專題講座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2/3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傳播原理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二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33216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2/2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大數據分析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傳播研究方法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proofErr w:type="gramStart"/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一</w:t>
            </w:r>
            <w:proofErr w:type="gramEnd"/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33250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2/2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畢業論文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傳播研究方法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r w:rsidRPr="007E0AD8">
              <w:rPr>
                <w:rFonts w:ascii="標楷體" w:eastAsia="標楷體" w:hAnsi="標楷體" w:cs="新細明體" w:hint="eastAsia"/>
                <w:color w:val="000000"/>
                <w:sz w:val="22"/>
              </w:rPr>
              <w:t>二</w:t>
            </w:r>
            <w:r w:rsidRPr="007E0AD8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7E0AD8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33251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0AD8" w:rsidRPr="007E0AD8" w:rsidRDefault="007E0AD8" w:rsidP="007E0AD8">
            <w:pPr>
              <w:jc w:val="center"/>
            </w:pPr>
            <w:r w:rsidRPr="007E0AD8">
              <w:rPr>
                <w:rFonts w:hint="eastAsia"/>
              </w:rPr>
              <w:t>2/2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AD8" w:rsidRPr="007E0AD8" w:rsidRDefault="007E0AD8" w:rsidP="007E0AD8">
            <w:pPr>
              <w:widowControl/>
              <w:ind w:rightChars="-32" w:right="-77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0AD8" w:rsidRPr="008B5F60" w:rsidRDefault="007E0AD8" w:rsidP="0019078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E0AD8" w:rsidRPr="008B5F60" w:rsidRDefault="007E0AD8" w:rsidP="00190789">
            <w:pPr>
              <w:jc w:val="center"/>
            </w:pP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>
            <w:r>
              <w:rPr>
                <w:rFonts w:hint="eastAsia"/>
              </w:rPr>
              <w:t>必選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心理學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34131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6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新聞原理與編輯</w:t>
            </w:r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二</w:t>
            </w:r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33134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2/1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企業概論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29152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新聞採訪寫作</w:t>
            </w:r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proofErr w:type="gramStart"/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一</w:t>
            </w:r>
            <w:proofErr w:type="gramEnd"/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33131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經濟學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34130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新聞採訪寫作</w:t>
            </w:r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二</w:t>
            </w:r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33132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2/1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電子媒介概論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32102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社會學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/>
                <w:bCs/>
                <w:color w:val="000000"/>
                <w:sz w:val="22"/>
              </w:rPr>
              <w:t>32242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新聞原理與編輯</w:t>
            </w:r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(</w:t>
            </w:r>
            <w:proofErr w:type="gramStart"/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一</w:t>
            </w:r>
            <w:proofErr w:type="gramEnd"/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33133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政治學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33212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>
            <w:r>
              <w:rPr>
                <w:rFonts w:hint="eastAsia"/>
              </w:rPr>
              <w:t>選修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新媒體行銷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29256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top w:val="single" w:sz="12" w:space="0" w:color="auto"/>
              <w:right w:val="single" w:sz="12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D8" w:rsidRPr="00F22208" w:rsidRDefault="007E0AD8" w:rsidP="00190789">
            <w:pPr>
              <w:widowControl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F22208">
              <w:rPr>
                <w:rFonts w:ascii="標楷體" w:eastAsia="標楷體" w:hAnsi="標楷體" w:cs="新細明體" w:hint="eastAsia"/>
                <w:color w:val="FF0000"/>
                <w:sz w:val="22"/>
              </w:rPr>
              <w:t>互動式資料庫應用設計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E0AD8" w:rsidRPr="00F22208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sz w:val="22"/>
              </w:rPr>
            </w:pPr>
            <w:r w:rsidRPr="00F22208">
              <w:rPr>
                <w:rFonts w:ascii="標楷體" w:eastAsia="標楷體" w:hAnsi="標楷體" w:cs="新細明體" w:hint="eastAsia"/>
                <w:bCs/>
                <w:color w:val="FF0000"/>
                <w:sz w:val="22"/>
              </w:rPr>
              <w:t>29369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E0AD8" w:rsidRPr="00F22208" w:rsidRDefault="007E0AD8" w:rsidP="00190789">
            <w:pPr>
              <w:jc w:val="center"/>
              <w:rPr>
                <w:color w:val="FF0000"/>
              </w:rPr>
            </w:pPr>
            <w:r w:rsidRPr="00F22208">
              <w:rPr>
                <w:rFonts w:hint="eastAsia"/>
                <w:color w:val="FF0000"/>
              </w:rPr>
              <w:t>3/3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E0AD8" w:rsidRPr="00F22208" w:rsidRDefault="007E0AD8" w:rsidP="00190789">
            <w:pPr>
              <w:jc w:val="center"/>
              <w:rPr>
                <w:color w:val="FF0000"/>
              </w:rPr>
            </w:pPr>
            <w:r w:rsidRPr="00F22208">
              <w:rPr>
                <w:rFonts w:hint="eastAsia"/>
                <w:color w:val="FF0000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專案企劃實務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29257</w:t>
            </w:r>
          </w:p>
        </w:tc>
        <w:tc>
          <w:tcPr>
            <w:tcW w:w="548" w:type="dxa"/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資訊檢索</w:t>
            </w:r>
          </w:p>
        </w:tc>
        <w:tc>
          <w:tcPr>
            <w:tcW w:w="850" w:type="dxa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29414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2/3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多媒體市場調查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29258</w:t>
            </w:r>
          </w:p>
        </w:tc>
        <w:tc>
          <w:tcPr>
            <w:tcW w:w="548" w:type="dxa"/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雲端應用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29467</w:t>
            </w:r>
          </w:p>
        </w:tc>
        <w:tc>
          <w:tcPr>
            <w:tcW w:w="567" w:type="dxa"/>
            <w:shd w:val="clear" w:color="auto" w:fill="FFFFFF" w:themeFill="background1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2/3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危機傳播管理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29461</w:t>
            </w:r>
          </w:p>
        </w:tc>
        <w:tc>
          <w:tcPr>
            <w:tcW w:w="548" w:type="dxa"/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2/2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8B5F60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媒體實習(</w:t>
            </w:r>
            <w:proofErr w:type="gramStart"/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一</w:t>
            </w:r>
            <w:proofErr w:type="gramEnd"/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 xml:space="preserve">29471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2/4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媒介市場策略研究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29365</w:t>
            </w:r>
          </w:p>
        </w:tc>
        <w:tc>
          <w:tcPr>
            <w:tcW w:w="548" w:type="dxa"/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媒體實習(二)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 xml:space="preserve">29472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2/4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文化創意產業管理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29366</w:t>
            </w:r>
          </w:p>
        </w:tc>
        <w:tc>
          <w:tcPr>
            <w:tcW w:w="548" w:type="dxa"/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DD2353" w:rsidRDefault="007E0AD8" w:rsidP="00190789">
            <w:pPr>
              <w:spacing w:line="320" w:lineRule="exact"/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國際傳播</w:t>
            </w:r>
          </w:p>
        </w:tc>
        <w:tc>
          <w:tcPr>
            <w:tcW w:w="850" w:type="dxa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29473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2/4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新媒體頻道策展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29367</w:t>
            </w:r>
          </w:p>
        </w:tc>
        <w:tc>
          <w:tcPr>
            <w:tcW w:w="548" w:type="dxa"/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傳播政策與法規</w:t>
            </w:r>
          </w:p>
        </w:tc>
        <w:tc>
          <w:tcPr>
            <w:tcW w:w="850" w:type="dxa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29464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2/4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溝通技巧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 xml:space="preserve">29368 </w:t>
            </w:r>
          </w:p>
        </w:tc>
        <w:tc>
          <w:tcPr>
            <w:tcW w:w="548" w:type="dxa"/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造型角色設計</w:t>
            </w:r>
          </w:p>
        </w:tc>
        <w:tc>
          <w:tcPr>
            <w:tcW w:w="850" w:type="dxa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29424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2/4</w:t>
            </w:r>
          </w:p>
        </w:tc>
      </w:tr>
      <w:tr w:rsidR="007E0AD8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AD8" w:rsidRDefault="007E0AD8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電子商務</w:t>
            </w:r>
          </w:p>
        </w:tc>
        <w:tc>
          <w:tcPr>
            <w:tcW w:w="776" w:type="dxa"/>
            <w:vAlign w:val="center"/>
          </w:tcPr>
          <w:p w:rsidR="007E0AD8" w:rsidRPr="0095672C" w:rsidRDefault="007E0AD8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29309</w:t>
            </w:r>
          </w:p>
        </w:tc>
        <w:tc>
          <w:tcPr>
            <w:tcW w:w="548" w:type="dxa"/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7E0AD8" w:rsidRPr="008B5F60" w:rsidRDefault="007E0AD8" w:rsidP="0019078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7E0AD8" w:rsidRPr="0095672C" w:rsidRDefault="007E0AD8" w:rsidP="00501234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/>
                <w:color w:val="000000"/>
                <w:sz w:val="22"/>
              </w:rPr>
              <w:t>3D</w:t>
            </w: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動畫設計</w:t>
            </w:r>
          </w:p>
        </w:tc>
        <w:tc>
          <w:tcPr>
            <w:tcW w:w="850" w:type="dxa"/>
            <w:vAlign w:val="center"/>
          </w:tcPr>
          <w:p w:rsidR="007E0AD8" w:rsidRPr="0095672C" w:rsidRDefault="007E0AD8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29423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2/4</w:t>
            </w:r>
          </w:p>
        </w:tc>
        <w:tc>
          <w:tcPr>
            <w:tcW w:w="567" w:type="dxa"/>
          </w:tcPr>
          <w:p w:rsidR="007E0AD8" w:rsidRPr="008B5F60" w:rsidRDefault="007E0AD8" w:rsidP="00501234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B42D65" w:rsidTr="007E0AD8">
        <w:trPr>
          <w:trHeight w:val="20"/>
          <w:jc w:val="center"/>
        </w:trPr>
        <w:tc>
          <w:tcPr>
            <w:tcW w:w="456" w:type="dxa"/>
            <w:vMerge/>
            <w:tcBorders>
              <w:right w:val="single" w:sz="12" w:space="0" w:color="auto"/>
            </w:tcBorders>
          </w:tcPr>
          <w:p w:rsidR="00B42D65" w:rsidRDefault="00B42D65" w:rsidP="00190789"/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2D65" w:rsidRDefault="00B42D65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B42D65" w:rsidRPr="0095672C" w:rsidRDefault="00B42D65" w:rsidP="00C1155F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顧客關係管理</w:t>
            </w:r>
          </w:p>
        </w:tc>
        <w:tc>
          <w:tcPr>
            <w:tcW w:w="776" w:type="dxa"/>
            <w:vAlign w:val="center"/>
          </w:tcPr>
          <w:p w:rsidR="00B42D65" w:rsidRPr="0095672C" w:rsidRDefault="00B42D65" w:rsidP="00C1155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29455</w:t>
            </w:r>
          </w:p>
        </w:tc>
        <w:tc>
          <w:tcPr>
            <w:tcW w:w="548" w:type="dxa"/>
          </w:tcPr>
          <w:p w:rsidR="00B42D65" w:rsidRPr="008B5F60" w:rsidRDefault="00B42D65" w:rsidP="00C1155F">
            <w:pPr>
              <w:spacing w:line="320" w:lineRule="exact"/>
              <w:jc w:val="center"/>
            </w:pPr>
            <w:r>
              <w:rPr>
                <w:rFonts w:hint="eastAsia"/>
              </w:rPr>
              <w:t>2/3</w:t>
            </w: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B42D65" w:rsidRPr="008B5F60" w:rsidRDefault="00B42D65" w:rsidP="00C1155F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B42D65" w:rsidRPr="0095672C" w:rsidRDefault="00B42D65" w:rsidP="00C1155F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color w:val="000000"/>
                <w:sz w:val="22"/>
              </w:rPr>
              <w:t>互動程式設計</w:t>
            </w:r>
          </w:p>
        </w:tc>
        <w:tc>
          <w:tcPr>
            <w:tcW w:w="850" w:type="dxa"/>
            <w:vAlign w:val="center"/>
          </w:tcPr>
          <w:p w:rsidR="00B42D65" w:rsidRPr="0095672C" w:rsidRDefault="00B42D65" w:rsidP="00C1155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  <w:r w:rsidRPr="0095672C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29359</w:t>
            </w:r>
          </w:p>
        </w:tc>
        <w:tc>
          <w:tcPr>
            <w:tcW w:w="567" w:type="dxa"/>
          </w:tcPr>
          <w:p w:rsidR="00B42D65" w:rsidRPr="00DD2353" w:rsidRDefault="00B42D65" w:rsidP="00C1155F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B42D65" w:rsidRPr="00DD2353" w:rsidRDefault="00B42D65" w:rsidP="00C1155F">
            <w:pPr>
              <w:spacing w:line="320" w:lineRule="exact"/>
              <w:jc w:val="center"/>
            </w:pPr>
            <w:r>
              <w:rPr>
                <w:rFonts w:hint="eastAsia"/>
              </w:rPr>
              <w:t>2/4</w:t>
            </w:r>
          </w:p>
        </w:tc>
      </w:tr>
      <w:tr w:rsidR="00B42D65" w:rsidTr="007E0AD8">
        <w:trPr>
          <w:trHeight w:val="20"/>
          <w:jc w:val="center"/>
        </w:trPr>
        <w:tc>
          <w:tcPr>
            <w:tcW w:w="45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B42D65" w:rsidRDefault="00B42D65" w:rsidP="00190789">
            <w:bookmarkStart w:id="0" w:name="_GoBack" w:colFirst="6" w:colLast="9"/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2D65" w:rsidRDefault="00B42D65" w:rsidP="00190789"/>
        </w:tc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:rsidR="00B42D65" w:rsidRPr="0095672C" w:rsidRDefault="00B42D65" w:rsidP="00190789">
            <w:pPr>
              <w:widowControl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776" w:type="dxa"/>
            <w:vAlign w:val="center"/>
          </w:tcPr>
          <w:p w:rsidR="00B42D65" w:rsidRPr="0095672C" w:rsidRDefault="00B42D65" w:rsidP="00190789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2"/>
              </w:rPr>
            </w:pPr>
          </w:p>
        </w:tc>
        <w:tc>
          <w:tcPr>
            <w:tcW w:w="548" w:type="dxa"/>
          </w:tcPr>
          <w:p w:rsidR="00B42D65" w:rsidRPr="008B5F60" w:rsidRDefault="00B42D65" w:rsidP="00190789">
            <w:pPr>
              <w:spacing w:line="320" w:lineRule="exact"/>
              <w:jc w:val="center"/>
            </w:pPr>
          </w:p>
        </w:tc>
        <w:tc>
          <w:tcPr>
            <w:tcW w:w="518" w:type="dxa"/>
            <w:tcBorders>
              <w:right w:val="single" w:sz="12" w:space="0" w:color="auto"/>
            </w:tcBorders>
          </w:tcPr>
          <w:p w:rsidR="00B42D65" w:rsidRPr="008B5F60" w:rsidRDefault="00B42D65" w:rsidP="00190789">
            <w:pPr>
              <w:spacing w:line="320" w:lineRule="exact"/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B42D65" w:rsidRPr="00AE1D93" w:rsidRDefault="00B42D65" w:rsidP="00B42D65">
            <w:pPr>
              <w:widowControl/>
              <w:rPr>
                <w:rFonts w:ascii="標楷體" w:eastAsia="標楷體" w:hAnsi="標楷體" w:cs="新細明體"/>
                <w:color w:val="FF0000"/>
                <w:sz w:val="22"/>
              </w:rPr>
            </w:pPr>
            <w:r w:rsidRPr="00AE1D93">
              <w:rPr>
                <w:rFonts w:ascii="標楷體" w:eastAsia="標楷體" w:hAnsi="標楷體" w:cs="新細明體" w:hint="eastAsia"/>
                <w:color w:val="FF0000"/>
                <w:sz w:val="22"/>
              </w:rPr>
              <w:t>職場實務專題</w:t>
            </w:r>
          </w:p>
        </w:tc>
        <w:tc>
          <w:tcPr>
            <w:tcW w:w="850" w:type="dxa"/>
            <w:vAlign w:val="center"/>
          </w:tcPr>
          <w:p w:rsidR="00B42D65" w:rsidRPr="00AE1D93" w:rsidRDefault="00AE1D93" w:rsidP="00501234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FF0000"/>
                <w:sz w:val="22"/>
              </w:rPr>
            </w:pPr>
            <w:r w:rsidRPr="00AE1D93">
              <w:rPr>
                <w:rFonts w:ascii="標楷體" w:eastAsia="標楷體" w:hAnsi="標楷體" w:cs="新細明體" w:hint="eastAsia"/>
                <w:bCs/>
                <w:color w:val="FF0000"/>
                <w:sz w:val="22"/>
              </w:rPr>
              <w:t>31488</w:t>
            </w:r>
          </w:p>
        </w:tc>
        <w:tc>
          <w:tcPr>
            <w:tcW w:w="567" w:type="dxa"/>
          </w:tcPr>
          <w:p w:rsidR="00B42D65" w:rsidRPr="00AE1D93" w:rsidRDefault="00B42D65" w:rsidP="00501234">
            <w:pPr>
              <w:spacing w:line="320" w:lineRule="exact"/>
              <w:jc w:val="center"/>
              <w:rPr>
                <w:color w:val="FF0000"/>
              </w:rPr>
            </w:pPr>
            <w:r w:rsidRPr="00AE1D93">
              <w:rPr>
                <w:rFonts w:hint="eastAsia"/>
                <w:color w:val="FF0000"/>
              </w:rPr>
              <w:t>0</w:t>
            </w:r>
          </w:p>
        </w:tc>
        <w:tc>
          <w:tcPr>
            <w:tcW w:w="567" w:type="dxa"/>
          </w:tcPr>
          <w:p w:rsidR="00B42D65" w:rsidRPr="00AE1D93" w:rsidRDefault="00B42D65" w:rsidP="00501234">
            <w:pPr>
              <w:spacing w:line="320" w:lineRule="exact"/>
              <w:jc w:val="center"/>
              <w:rPr>
                <w:color w:val="FF0000"/>
              </w:rPr>
            </w:pPr>
            <w:r w:rsidRPr="00AE1D93">
              <w:rPr>
                <w:rFonts w:hint="eastAsia"/>
                <w:color w:val="FF0000"/>
              </w:rPr>
              <w:t>3/4</w:t>
            </w:r>
          </w:p>
        </w:tc>
      </w:tr>
    </w:tbl>
    <w:bookmarkEnd w:id="0"/>
    <w:p w:rsidR="00190789" w:rsidRDefault="00190789" w:rsidP="00190789">
      <w:r>
        <w:rPr>
          <w:rFonts w:hint="eastAsia"/>
        </w:rPr>
        <w:t>PS</w:t>
      </w:r>
      <w:r>
        <w:rPr>
          <w:rFonts w:hint="eastAsia"/>
        </w:rPr>
        <w:t>：分子代表開課學分數，分母代表開課年級數。</w:t>
      </w:r>
    </w:p>
    <w:tbl>
      <w:tblPr>
        <w:tblW w:w="10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1346"/>
        <w:gridCol w:w="2228"/>
        <w:gridCol w:w="1313"/>
        <w:gridCol w:w="2411"/>
        <w:gridCol w:w="2411"/>
      </w:tblGrid>
      <w:tr w:rsidR="00190789" w:rsidRPr="00965BF8" w:rsidTr="007E4107">
        <w:trPr>
          <w:jc w:val="center"/>
        </w:trPr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90789" w:rsidRPr="00965BF8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總畢業學分：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90789" w:rsidRPr="00965BF8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校定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必修學分：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90789" w:rsidRPr="00965BF8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通識學分：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90789" w:rsidRPr="00965BF8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專業必修學分：</w:t>
            </w:r>
            <w:r w:rsidR="007E4107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90789" w:rsidRPr="00965BF8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專業選修學分：</w:t>
            </w:r>
            <w:r w:rsidR="00801EB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190789" w:rsidRPr="00965BF8" w:rsidTr="007E4107">
        <w:trPr>
          <w:jc w:val="center"/>
        </w:trPr>
        <w:tc>
          <w:tcPr>
            <w:tcW w:w="53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190789" w:rsidRPr="0069526A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526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博碩士論文學分數：</w:t>
            </w:r>
            <w:r w:rsidRPr="0069526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0789" w:rsidRPr="0069526A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526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承認外系學分數：</w:t>
            </w:r>
            <w:r w:rsidRPr="0069526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90789" w:rsidRPr="00965BF8" w:rsidTr="007E4107">
        <w:trPr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90789" w:rsidRPr="00965BF8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修業規定：</w:t>
            </w:r>
          </w:p>
        </w:tc>
        <w:tc>
          <w:tcPr>
            <w:tcW w:w="9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90789" w:rsidRPr="00965BF8" w:rsidRDefault="00190789" w:rsidP="008F72D9">
            <w:pPr>
              <w:widowControl/>
              <w:snapToGrid w:val="0"/>
              <w:spacing w:line="22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1.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依本校學則規定，大學部學生需通過「服務學習」、「英語能力」、「資訊能力」、「中文能力」、「運動能力」及「專業基本能力」檢定，始得畢業。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2.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通識教育課程在畢業前至少必須修完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學分，課程分「人文」、「社會」、「自然」三個領域，每</w:t>
            </w: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領域再分「核心」、「延伸」二類，每</w:t>
            </w: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學生在每一領域的每一類至少必須修一門課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學分方得畢業。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3.</w:t>
            </w: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本必選修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科目表之選修課程，可追溯至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學年度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含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以前入學學生適用。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4.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通識課程、教育學程課程</w:t>
            </w: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不得列抵專業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選修學分。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</w:t>
            </w: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多修之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通識課程不得列計為畢業學分，但可列入累計學分。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6.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傳播相關之通識課程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如：</w:t>
            </w: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媒體識讀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不得列計為畢業學分。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7.</w:t>
            </w:r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本院一般生與國際學院「新聞與大眾傳播學程」課程學分</w:t>
            </w:r>
            <w:proofErr w:type="gramStart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互抵詳見</w:t>
            </w:r>
            <w:proofErr w:type="gramEnd"/>
            <w:r w:rsidRPr="00965BF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一覽表。</w:t>
            </w:r>
          </w:p>
        </w:tc>
      </w:tr>
    </w:tbl>
    <w:p w:rsidR="00862FE3" w:rsidRPr="00190789" w:rsidRDefault="00C72A45"/>
    <w:sectPr w:rsidR="00862FE3" w:rsidRPr="00190789" w:rsidSect="0019078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5" w:rsidRDefault="00C72A45" w:rsidP="007E4107">
      <w:r>
        <w:separator/>
      </w:r>
    </w:p>
  </w:endnote>
  <w:endnote w:type="continuationSeparator" w:id="0">
    <w:p w:rsidR="00C72A45" w:rsidRDefault="00C72A45" w:rsidP="007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5" w:rsidRDefault="00C72A45" w:rsidP="007E4107">
      <w:r>
        <w:separator/>
      </w:r>
    </w:p>
  </w:footnote>
  <w:footnote w:type="continuationSeparator" w:id="0">
    <w:p w:rsidR="00C72A45" w:rsidRDefault="00C72A45" w:rsidP="007E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9C"/>
    <w:multiLevelType w:val="hybridMultilevel"/>
    <w:tmpl w:val="C430E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9A60A9"/>
    <w:multiLevelType w:val="hybridMultilevel"/>
    <w:tmpl w:val="FA288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9E7EAD"/>
    <w:multiLevelType w:val="hybridMultilevel"/>
    <w:tmpl w:val="22EC1F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89"/>
    <w:rsid w:val="00100ED2"/>
    <w:rsid w:val="00185333"/>
    <w:rsid w:val="00190789"/>
    <w:rsid w:val="001D4206"/>
    <w:rsid w:val="00366555"/>
    <w:rsid w:val="00506FE1"/>
    <w:rsid w:val="00593306"/>
    <w:rsid w:val="00690145"/>
    <w:rsid w:val="007E0AD8"/>
    <w:rsid w:val="007E4107"/>
    <w:rsid w:val="00801EB6"/>
    <w:rsid w:val="008D2273"/>
    <w:rsid w:val="008E21E7"/>
    <w:rsid w:val="00983CF1"/>
    <w:rsid w:val="00AE1D93"/>
    <w:rsid w:val="00B42D65"/>
    <w:rsid w:val="00B559F2"/>
    <w:rsid w:val="00C72A45"/>
    <w:rsid w:val="00C96524"/>
    <w:rsid w:val="00D77049"/>
    <w:rsid w:val="00F22208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8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1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107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7E4107"/>
    <w:rPr>
      <w:b/>
      <w:bCs/>
    </w:rPr>
  </w:style>
  <w:style w:type="paragraph" w:styleId="a9">
    <w:name w:val="List Paragraph"/>
    <w:basedOn w:val="a"/>
    <w:uiPriority w:val="34"/>
    <w:qFormat/>
    <w:rsid w:val="00100E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8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1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107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7E4107"/>
    <w:rPr>
      <w:b/>
      <w:bCs/>
    </w:rPr>
  </w:style>
  <w:style w:type="paragraph" w:styleId="a9">
    <w:name w:val="List Paragraph"/>
    <w:basedOn w:val="a"/>
    <w:uiPriority w:val="34"/>
    <w:qFormat/>
    <w:rsid w:val="00100E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91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7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7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1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09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0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38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13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5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0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00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362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2014-08-13T06:29:00Z</cp:lastPrinted>
  <dcterms:created xsi:type="dcterms:W3CDTF">2015-08-06T02:38:00Z</dcterms:created>
  <dcterms:modified xsi:type="dcterms:W3CDTF">2015-12-24T03:46:00Z</dcterms:modified>
</cp:coreProperties>
</file>